
<file path=[Content_Types].xml><?xml version="1.0" encoding="utf-8"?>
<Types xmlns="http://schemas.openxmlformats.org/package/2006/content-types">
  <Override PartName="/_rels/.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t xml:space="preserve">ЛЕКЦИЯ </w:t>
      </w:r>
      <w:r>
        <w:rPr/>
        <w:t>7</w:t>
      </w:r>
      <w:r>
        <w:rPr/>
        <w:t>. КАЗАХСТАН В ГОДЫ ВЕЛИКОЙ</w:t>
      </w:r>
    </w:p>
    <w:p>
      <w:pPr>
        <w:pStyle w:val="Normal"/>
        <w:rPr/>
      </w:pPr>
      <w:r>
        <w:rPr/>
        <w:t>ОТЕЧЕСТВЕННОЙ ВОЙНЫ (1941 – 1945 гг.)</w:t>
      </w:r>
    </w:p>
    <w:p>
      <w:pPr>
        <w:pStyle w:val="Normal"/>
        <w:rPr/>
      </w:pPr>
      <w:r>
        <w:rPr/>
      </w:r>
    </w:p>
    <w:p>
      <w:pPr>
        <w:pStyle w:val="Normal"/>
        <w:rPr/>
      </w:pPr>
      <w:r>
        <w:rPr/>
        <w:t>1 Начало и характер Великой Отечественной войны.  Казах-</w:t>
      </w:r>
    </w:p>
    <w:p>
      <w:pPr>
        <w:pStyle w:val="Normal"/>
        <w:rPr/>
      </w:pPr>
      <w:r>
        <w:rPr/>
        <w:t>тан в планах фашизма. Перестройка жизни республики</w:t>
      </w:r>
    </w:p>
    <w:p>
      <w:pPr>
        <w:pStyle w:val="Normal"/>
        <w:rPr/>
      </w:pPr>
      <w:r>
        <w:rPr/>
      </w:r>
    </w:p>
    <w:p>
      <w:pPr>
        <w:pStyle w:val="Normal"/>
        <w:rPr/>
      </w:pPr>
      <w:r>
        <w:rPr/>
        <w:t xml:space="preserve">            </w:t>
      </w:r>
      <w:r>
        <w:rPr/>
        <w:t xml:space="preserve">Из известных в истории 15 тысяч малых и больших войн самой  страшной по своим  масштабам жертв и разрушений стала </w:t>
      </w:r>
      <w:r>
        <w:rPr>
          <w:lang w:val="en-US"/>
        </w:rPr>
        <w:t>II</w:t>
      </w:r>
      <w:r>
        <w:rPr/>
        <w:t xml:space="preserve"> мировая война и её неотъемлемая часть – Великая Отечественная война.</w:t>
      </w:r>
    </w:p>
    <w:p>
      <w:pPr>
        <w:pStyle w:val="Normal"/>
        <w:rPr/>
      </w:pPr>
      <w:r>
        <w:rPr/>
        <w:t xml:space="preserve">        </w:t>
      </w:r>
      <w:r>
        <w:rPr/>
        <w:t>К моменту нападения на СССР страны фашистского блока уже захватили 12 государств с населением 142 млн. человек. Разгромом  Франции и ослаблением Англии Германия укрепила свой западный фронт. Оккупацией Норвегии и превращением Финляндии в своего союзника гитлеровцы обеспечили свой северный фронт. Захватом Югославии и Греции, превращением Болгарии и Румынии в немецких вассалов, заключением союза с Турцией Германия обезопасила свой южный фронт.</w:t>
      </w:r>
    </w:p>
    <w:p>
      <w:pPr>
        <w:pStyle w:val="Normal"/>
        <w:rPr/>
      </w:pPr>
      <w:r>
        <w:rPr/>
        <w:t xml:space="preserve">        </w:t>
      </w:r>
      <w:r>
        <w:rPr/>
        <w:t>В соответствие с генеральным планом «</w:t>
      </w:r>
      <w:r>
        <w:rPr>
          <w:lang w:val="en-US"/>
        </w:rPr>
        <w:t>Ost</w:t>
      </w:r>
      <w:r>
        <w:rPr/>
        <w:t>» предусматривался разгром Европы, оккупация территории до Урала, создание колоний, порабощение и уничтожение населения.  План «Барбаросса», подписанный Гитлером 18 декабря 1940 г., являлся составной частью и конкретизацией этого плана. В нем изложены планы гитлеровского командования  в отношении СССР:</w:t>
      </w:r>
    </w:p>
    <w:p>
      <w:pPr>
        <w:pStyle w:val="Normal"/>
        <w:rPr/>
      </w:pPr>
      <w:r>
        <w:rPr/>
        <w:t xml:space="preserve">        </w:t>
      </w:r>
      <w:r>
        <w:rPr/>
        <w:t>- военно-стратегические – «разгром советской России в ходе кратковременной военной операции еще до окончания войны с Англией», т.е. тремя группировками армий: «Север» (направление удара на Ленинград), «Центр» (на Москву), «Юг» (на Сталинград и Кавказ) за 8-10 недель разгромить советские войска,  выйти на линию Архангельск  - Астрахань и заставить СССР капитулировать («блицкриг»);</w:t>
      </w:r>
    </w:p>
    <w:p>
      <w:pPr>
        <w:pStyle w:val="Normal"/>
        <w:rPr/>
      </w:pPr>
      <w:r>
        <w:rPr/>
        <w:t xml:space="preserve">        </w:t>
      </w:r>
      <w:r>
        <w:rPr/>
        <w:t>- политические – после уничтожения Советского Союза создать в соответствие с приказом Гитлера от 17 июля 1941 г. рейхскомиссариаты, т.е. немецко- фашистские административно-территориальные образования, проводившие жестский оккупационный режим. Большая часть Казахстана, наряду со Средней Азией, Татарстаном, Башкирией, Азербайджаном, Северным Кавказом, Синь-Цзянем, северной частью Афганистана и Ирана должна войти в т.н. «Большой Туркестан», а население истреблено и частично порабощено;</w:t>
      </w:r>
    </w:p>
    <w:p>
      <w:pPr>
        <w:pStyle w:val="Normal"/>
        <w:rPr/>
      </w:pPr>
      <w:r>
        <w:rPr/>
        <w:t xml:space="preserve">        </w:t>
      </w:r>
      <w:r>
        <w:rPr/>
        <w:t>- социально – экономические – в меморандуме от 2 апреля 1941 г. указывалось о необходимости создания на захваченной территории  «мощного сырьевого и дополнительного продовольственного базиса для великогерманской империи»;</w:t>
      </w:r>
    </w:p>
    <w:p>
      <w:pPr>
        <w:pStyle w:val="Normal"/>
        <w:rPr/>
      </w:pPr>
      <w:r>
        <w:rPr/>
        <w:t xml:space="preserve">        </w:t>
      </w:r>
      <w:r>
        <w:rPr/>
        <w:t>- идеологические – уничтожение идей социализма и гуманизма и утверждение нацизма.</w:t>
      </w:r>
    </w:p>
    <w:p>
      <w:pPr>
        <w:pStyle w:val="Normal"/>
        <w:rPr/>
      </w:pPr>
      <w:r>
        <w:rPr/>
        <w:t xml:space="preserve">        </w:t>
      </w:r>
      <w:r>
        <w:rPr/>
        <w:t>Цель СССР - сохранение независимости, освобождение захваченной территории от врага, спасение населения от геноцида и порабощения, уничтожение фашизма как идеологии и политики на захваченных территориях и в Германии.</w:t>
      </w:r>
    </w:p>
    <w:p>
      <w:pPr>
        <w:pStyle w:val="Normal"/>
        <w:rPr/>
      </w:pPr>
      <w:r>
        <w:rPr/>
        <w:t xml:space="preserve">        </w:t>
      </w:r>
      <w:r>
        <w:rPr/>
        <w:t>Характер Великой Отечественной войны со стороны  Германии  и ее союзников (Италия, Венгрия, Румыния, Финляндия, Словакия, Хорватия) - захватнический, несправедливый; со стороны СССР – освободительный, справедливый. Вопреки прогнозам германских идеологов о развале СССР  по национальному признаку в результате усиления межнациональной розни война приобрела характер народной, отечественной, т.к. все население защиту своей общей Родины рассматривало как священный долг.</w:t>
      </w:r>
    </w:p>
    <w:p>
      <w:pPr>
        <w:pStyle w:val="Normal"/>
        <w:rPr/>
      </w:pPr>
      <w:r>
        <w:rPr/>
        <w:t xml:space="preserve">        </w:t>
      </w:r>
      <w:r>
        <w:rPr/>
        <w:t>Война началась с нападения Германии  на советскую территорию 22 июня 1941 г. К  этому моменту  у границ СССР сосредоточилось 190 вражеских  дивизий  (153 из них немецкие) с общей численностью 5,5 млн. человек. На вооружении находилось 47 тыс. орудий, 4300 танков,  5000 самолетов, около 200 надводных кораблей и 86 подводных лодок.</w:t>
      </w:r>
    </w:p>
    <w:p>
      <w:pPr>
        <w:pStyle w:val="Normal"/>
        <w:rPr/>
      </w:pPr>
      <w:r>
        <w:rPr/>
        <w:t xml:space="preserve">        </w:t>
      </w:r>
      <w:r>
        <w:rPr/>
        <w:t>Общая численность советских войск составляла 5,3 млн. человек (170 дивизий), но только 2,7 млн. человек находилось в западных приграничных районах. Техническая оснащенность – 37,5 тыс. орудий, 1475 новых танков, 1540 новых боевых самолетов – значительно проигрывала противнику.</w:t>
      </w:r>
    </w:p>
    <w:p>
      <w:pPr>
        <w:pStyle w:val="Normal"/>
        <w:rPr/>
      </w:pPr>
      <w:r>
        <w:rPr/>
        <w:t xml:space="preserve">        </w:t>
      </w:r>
      <w:r>
        <w:rPr/>
        <w:t>В ходе военных действий историки выделяют 3 периода:</w:t>
      </w:r>
    </w:p>
    <w:p>
      <w:pPr>
        <w:pStyle w:val="Normal"/>
        <w:rPr/>
      </w:pPr>
      <w:r>
        <w:rPr/>
        <w:t>1. Июнь 1941 г.  – ноябрь 1942 г.</w:t>
      </w:r>
    </w:p>
    <w:p>
      <w:pPr>
        <w:pStyle w:val="Normal"/>
        <w:rPr/>
      </w:pPr>
      <w:r>
        <w:rPr/>
        <w:t>2. Ноябрь 1942 г. – конец 1943 г.</w:t>
      </w:r>
    </w:p>
    <w:p>
      <w:pPr>
        <w:pStyle w:val="Normal"/>
        <w:rPr/>
      </w:pPr>
      <w:r>
        <w:rPr/>
        <w:t>3. Начало 1944 г. – 9 мая 1945 г.</w:t>
      </w:r>
    </w:p>
    <w:p>
      <w:pPr>
        <w:pStyle w:val="Normal"/>
        <w:rPr/>
      </w:pPr>
      <w:r>
        <w:rPr/>
        <w:t xml:space="preserve">        </w:t>
      </w:r>
      <w:r>
        <w:rPr/>
        <w:t>Самым тяжелым для страны оказался первый период войны. Враг захватил территорию Украины, Белоруссии, европейскую часть СССР почти до Москвы, где в довоенный период был сосредоточен основной экономический потенциал страны. На оккупированной территории  до начала войны производилось 63% угля, 68% чугуна, 58% стали, 60% алюминия.  Потери советских войск уже к середине июля 1941 г. составили почти 1 млн. солдат и офицеров. В качестве  основных причин временных неудач Красной Армии ученые рассматривают несколько:</w:t>
      </w:r>
    </w:p>
    <w:p>
      <w:pPr>
        <w:pStyle w:val="Normal"/>
        <w:rPr/>
      </w:pPr>
      <w:r>
        <w:rPr/>
        <w:t>а) экономика не переведена на выпуск военной продукции;</w:t>
      </w:r>
    </w:p>
    <w:p>
      <w:pPr>
        <w:pStyle w:val="Normal"/>
        <w:rPr/>
      </w:pPr>
      <w:r>
        <w:rPr/>
        <w:t>б) слабая техническая оснащенность советских войск;</w:t>
      </w:r>
    </w:p>
    <w:p>
      <w:pPr>
        <w:pStyle w:val="Normal"/>
        <w:rPr/>
      </w:pPr>
      <w:r>
        <w:rPr/>
        <w:t>в)  незаконченное строительство укрепленных районов на новых границах;</w:t>
      </w:r>
    </w:p>
    <w:p>
      <w:pPr>
        <w:pStyle w:val="Normal"/>
        <w:rPr/>
      </w:pPr>
      <w:r>
        <w:rPr/>
        <w:t>в) уничтожение в результате репрессий свыше 40 тыс. офицеров (к лету 1941 г. 75% командиров и 70% политработников находились на своих должностях менее 1 года);</w:t>
      </w:r>
    </w:p>
    <w:p>
      <w:pPr>
        <w:pStyle w:val="Normal"/>
        <w:rPr/>
      </w:pPr>
      <w:r>
        <w:rPr/>
        <w:t>г) просчеты высшего командования о начале войны;</w:t>
      </w:r>
    </w:p>
    <w:p>
      <w:pPr>
        <w:pStyle w:val="Normal"/>
        <w:rPr/>
      </w:pPr>
      <w:r>
        <w:rPr/>
        <w:t>д) ошибочная военная доктрина «малой кровью на чужой территории», повлекшая  уничтожение стратегического потенциала в приграничных районах;</w:t>
      </w:r>
    </w:p>
    <w:p>
      <w:pPr>
        <w:pStyle w:val="Normal"/>
        <w:rPr/>
      </w:pPr>
      <w:r>
        <w:rPr/>
        <w:t>е) неправильное определение Генеральным штабом главного направления удара вражеских войск в начале войны (юго-западное, на Украину, а не западное, на Москву) и др.</w:t>
      </w:r>
    </w:p>
    <w:p>
      <w:pPr>
        <w:pStyle w:val="Normal"/>
        <w:rPr/>
      </w:pPr>
      <w:r>
        <w:rPr/>
        <w:t xml:space="preserve">        </w:t>
      </w:r>
      <w:r>
        <w:rPr/>
        <w:t>Уже с первых  боевых  дней  началась перестройка жизни страны в условиях военного времени. 30 июня 1941 г. создан Государственный Комитет Обороны во главе с И.В. Сталиным. Экономика переводилась на выпуск военной продукции. С фронтовых и прифронтовых районов проводилась эвакуация промышленных предприятий и населения в тыловые районы. Для обеспечения бесперебойной работы оборонных объектов производилось перераспределение средств и трудовых ресурсов  в пользу военной промышленности; получили развитие разные формы экономического соревнования, направленные на повышение производительности труда; на производстве ужесточалась трудовая дисциплина, увеличивался рабочий день, отменялись отпуска и выходные дни;  вводилось нормированное снабжение населения продовольственными и промышленными товарами (в Казахстане карточная система введена в 8 городах) и т.д.</w:t>
      </w:r>
    </w:p>
    <w:p>
      <w:pPr>
        <w:pStyle w:val="Normal"/>
        <w:rPr/>
      </w:pPr>
      <w:r>
        <w:rPr/>
        <w:t xml:space="preserve">        </w:t>
      </w:r>
      <w:r>
        <w:rPr/>
        <w:t xml:space="preserve">В отличие от Германии, где перевод экономики на нужды войны занял 6 лет, в СССР военно-экономическая мобилизация осуществилась в течение 1 года и к ноябрю 1942 г. превосходство Германии в производстве основных видов вооружения было ликвидировано. </w:t>
      </w:r>
    </w:p>
    <w:p>
      <w:pPr>
        <w:pStyle w:val="Normal"/>
        <w:rPr/>
      </w:pPr>
      <w:r>
        <w:rPr/>
      </w:r>
    </w:p>
    <w:p>
      <w:pPr>
        <w:pStyle w:val="Normal"/>
        <w:rPr/>
      </w:pPr>
      <w:r>
        <w:rPr/>
        <w:t>12.2 Героизм казахстанцев на фронтах Великой Отечественной войны</w:t>
      </w:r>
    </w:p>
    <w:p>
      <w:pPr>
        <w:pStyle w:val="Normal"/>
        <w:rPr/>
      </w:pPr>
      <w:r>
        <w:rPr/>
      </w:r>
    </w:p>
    <w:p>
      <w:pPr>
        <w:pStyle w:val="Normal"/>
        <w:rPr/>
      </w:pPr>
      <w:r>
        <w:rPr/>
        <w:t xml:space="preserve">        </w:t>
      </w:r>
      <w:r>
        <w:rPr/>
        <w:t>С первых дней войны казахстанцы приняли активное участие в мобилизации населения на фронт. По данным, представленным в «Книге Памяти Казахстана», с 22 июня 1941 г. по 31 декабря 1945 г. призвано 1196164 человек. С учетом призванных в армию с 1938 г. по 22 июня 1941 г. общее число мобилизованных с казахстанской земли и принимавших участие в боях составило 1366164 человек, т.е. каждый пятый житель республики. На территории Казахстана сформировано 12 стрелковых и 4 кавалерийских дивизии, 7 стрелковых бригад,  около 50 отдельных полков и батальонов, в т.ч. 3 кавалерийские дивизии и 2 стрелковые бригады как казахские национальные объединения. Все 12 сохранившиеся к окончанию войны дивизии получили почетные наименования. 5 дивизий заслужили звание «гвардейской». Отмечены наградами: 5 дивизий –  одним орденом, 4 – двумя орденами, 2 – тремя орденами. В 27 военных училищах подготовлено 16 тыс. офицеров, среди них будущий трижды Герой Советского Союза И.Н. Кожедуб – выпускник Чугуевского военного  училища, который совершил 330 боевых вылета, сбил 62 самолета противника, в т.ч. один – реактивный.</w:t>
      </w:r>
    </w:p>
    <w:p>
      <w:pPr>
        <w:pStyle w:val="Normal"/>
        <w:rPr/>
      </w:pPr>
      <w:r>
        <w:rPr/>
        <w:t xml:space="preserve">        </w:t>
      </w:r>
      <w:r>
        <w:rPr/>
        <w:t xml:space="preserve">За ратный подвиг 142 казахстанца награждены орденом Славы 3-х степеней, в т.ч. 24 – из Восточного Казахстана. Почти 500 призванных из Казахстана (в т.ч. 116 из восточного региона) удостоены звания Героя Советского Союза. Среди дважды награжденных Золотой Звездой Героя – 4 летчика: С. Луганский (совершил 390 боевых вылета, сбил 37 самолета противника, в т.ч. 2 – тараном), Т. Бегельдинов (на счету более 300 боевых вылетов), А. Беда (сделал более 200 боевых вылетов), И. Павлов (совершил более 200 боевых вылетов, сбил 3 вражеских  самолета). </w:t>
      </w:r>
    </w:p>
    <w:p>
      <w:pPr>
        <w:pStyle w:val="Normal"/>
        <w:rPr/>
      </w:pPr>
      <w:r>
        <w:rPr/>
        <w:t xml:space="preserve">               </w:t>
      </w:r>
      <w:r>
        <w:rPr/>
        <w:t>Военные подразделения, сформированные на казахстанской земле, принимали участие в боях с первого до последнего дня войны. Среди героических защитников Брестской крепости, одной из первой принявшей удар вражеских войск, были В. Фурсов, В. Турдыев, В. Лобанов, Г. Жуматов, призванные из Казахстана.</w:t>
      </w:r>
    </w:p>
    <w:p>
      <w:pPr>
        <w:pStyle w:val="Normal"/>
        <w:rPr/>
      </w:pPr>
      <w:r>
        <w:rPr/>
        <w:t xml:space="preserve">        </w:t>
      </w:r>
      <w:r>
        <w:rPr/>
        <w:t>На полтавской земле, при защите Шумейково, героически погиб дивизионный комиссар из Катон-Карагайского района ВКО Е. Рыков.</w:t>
      </w:r>
    </w:p>
    <w:p>
      <w:pPr>
        <w:pStyle w:val="Normal"/>
        <w:rPr/>
      </w:pPr>
      <w:r>
        <w:rPr/>
        <w:t xml:space="preserve">         </w:t>
      </w:r>
      <w:r>
        <w:rPr/>
        <w:t xml:space="preserve">В Московском сражении прославилась 316 стрелковая дивизия под командованием генерал-майора И.В. Панфилова и комиссара А.С. Егорова, получившая почетное звание «гвардейская» и награжденная орденом Боевого Красного Знамени. Со дня формирования дивизии сражался в её рядах командир стрелкового батальона Б. Момыш-улы, представленный к Золотой Звезде за бесстрашие и мужество, проявленные в битве под Москвой. 16 ноября 1941 г. у разъезда Дубосеково Московской железной дороги в героическом 4-часовом бою 28 панфиловцев под командованием  политрука В.Г. Клочкова-Диева подбили 18 танков противника и не пропустили врага. Большинство воинов пали смертью храбрых, остальные Д. Тимофеев, Г. Шемякин, И. Шадрин, Д. Кожубергенов и И. Васильев были тяжело ранены. Всем участникам сражения присвоено звание Героя Советского Союза. Во время штурма д. Бородино бессмертный подвиг совершил Т. Тохтаров, рабочий Риддерского рудника, награжденный  посмертно Золотой Звездой. </w:t>
      </w:r>
    </w:p>
    <w:p>
      <w:pPr>
        <w:pStyle w:val="Normal"/>
        <w:rPr/>
      </w:pPr>
      <w:r>
        <w:rPr/>
        <w:t xml:space="preserve">           </w:t>
      </w:r>
      <w:r>
        <w:rPr/>
        <w:t>Навсегда в памяти народа останутся подвиги А. Молдагуловой и М. Маметовой, первыми среди женщин Востока удостоенных звания Героя Советского Союза за проявленное мужество и бесстрашие в боях за Родину.</w:t>
      </w:r>
    </w:p>
    <w:p>
      <w:pPr>
        <w:pStyle w:val="Normal"/>
        <w:rPr/>
      </w:pPr>
      <w:r>
        <w:rPr/>
        <w:t xml:space="preserve">        </w:t>
      </w:r>
      <w:r>
        <w:rPr/>
        <w:t>Во время Сталинградской битвы Казахстан стал ближайшим тылом Сталинградского фронта, поэтому в  Западно-Казахстанской области с 15 сентября 1942 г. введено военное положение. Массовый героизм проявили труженики тыла, занимавшиеся восстановлением военной техники, производством продовольствия и обмундирования, перевозкой стратегических грузов и транспортировкой нефти. Сотни казахстанцев сражались на Сталинградском фронте, среди них К. Спатаев, Т. Полозин, Н.Абдиров, К. Аманжолов, представленные к званию Героя Советского Союза. 38 стрелковая дивизия в марте 1943 г. получила почетное наименование 73 гвардейская «Сталинградская».</w:t>
      </w:r>
    </w:p>
    <w:p>
      <w:pPr>
        <w:pStyle w:val="Normal"/>
        <w:rPr/>
      </w:pPr>
      <w:r>
        <w:rPr/>
        <w:t xml:space="preserve">        </w:t>
      </w:r>
      <w:r>
        <w:rPr/>
        <w:t xml:space="preserve">Героизм и отвагу проявили воины-казахстанцы при форсировании Днепра (Ж.  Елеусов, А. Усенов, В. Савва, В. Мыза и др.), при освобождении Белоруссии (С. Ескалиев, М. Катаев, Л. Беда, Т. Масин и др.),  Молдавии (П. Бочарников, П. Огнев, К. Камзин и др.), в Берлинской операции (Р. Кошкарбаев, К. Ахмиров, И. Ибраев и др.), на завершающем этапе </w:t>
      </w:r>
      <w:r>
        <w:rPr>
          <w:lang w:val="en-US"/>
        </w:rPr>
        <w:t>II</w:t>
      </w:r>
      <w:r>
        <w:rPr/>
        <w:t xml:space="preserve"> мировой войны, в период проведения Маньчжурской операции (М. Янко, С. Юдин, И. Яроцкий и др.).</w:t>
      </w:r>
    </w:p>
    <w:p>
      <w:pPr>
        <w:pStyle w:val="Normal"/>
        <w:rPr/>
      </w:pPr>
      <w:r>
        <w:rPr/>
        <w:t xml:space="preserve">        </w:t>
      </w:r>
      <w:r>
        <w:rPr/>
        <w:t>Более 3,5 тыс. казахстанцев участвовали в партизанском движении на оккупированной врагом территории. Среди них фамилии известных партизан Ф. Озмителя, К. Кайсенова, Г. Омарова, Н. Зебницкого и др.</w:t>
      </w:r>
    </w:p>
    <w:p>
      <w:pPr>
        <w:pStyle w:val="Normal"/>
        <w:rPr/>
      </w:pPr>
      <w:r>
        <w:rPr/>
        <w:t xml:space="preserve">        </w:t>
      </w:r>
      <w:r>
        <w:rPr/>
        <w:t>Около 300 человек, призванных с казахстанской земли, сражались в рядах участников Движения Сопротивления. Воинам, прославившимся в боях на временно захваченной врагом территории, вручалась медаль «Звезда Егорова», учрежденная в честь казахстанца А. Егорова.</w:t>
      </w:r>
    </w:p>
    <w:p>
      <w:pPr>
        <w:pStyle w:val="Normal"/>
        <w:rPr/>
      </w:pPr>
      <w:r>
        <w:rPr/>
        <w:t xml:space="preserve">        </w:t>
      </w:r>
      <w:r>
        <w:rPr/>
        <w:t>В ходе Великой Отечественной войны советский народ отстоял свою независимость, освободил территорию своей Родины и ряда европейских государств от вражеской оккупации, уничтожил фашизм как идеологию и политическую систему, заплатив за это  цену в 27 млн.  человеческих жизней. Безвозвратные потери воинов-казахстанцев составили 601011 человек, из них 279696 человек (46,5% от общего числа потерь) убиты в бою; 42766 (7,1%) – погибли в госпиталях от ран и болезней; 7046 (1.2%) – умерли в плену и не возвратились из плена; 271503 (45,2%) – пропали без вести. В Восточный Казахстан не вернулось 95862 человек.</w:t>
      </w:r>
    </w:p>
    <w:p>
      <w:pPr>
        <w:pStyle w:val="Normal"/>
        <w:rPr/>
      </w:pPr>
      <w:r>
        <w:rPr/>
      </w:r>
    </w:p>
    <w:p>
      <w:pPr>
        <w:pStyle w:val="Normal"/>
        <w:rPr/>
      </w:pPr>
      <w:r>
        <w:rPr/>
        <w:t>12.3 Казахстан – арсенал фронта. Трудовые подвиги</w:t>
      </w:r>
    </w:p>
    <w:p>
      <w:pPr>
        <w:pStyle w:val="Normal"/>
        <w:rPr/>
      </w:pPr>
      <w:r>
        <w:rPr/>
        <w:t>казахстанцев в годы Великой Отечественной войны</w:t>
      </w:r>
    </w:p>
    <w:p>
      <w:pPr>
        <w:pStyle w:val="Normal"/>
        <w:rPr/>
      </w:pPr>
      <w:r>
        <w:rPr/>
      </w:r>
    </w:p>
    <w:p>
      <w:pPr>
        <w:pStyle w:val="Normal"/>
        <w:rPr/>
      </w:pPr>
      <w:r>
        <w:rPr/>
        <w:t xml:space="preserve">        </w:t>
      </w:r>
      <w:r>
        <w:rPr/>
        <w:t>Экономическая победа над фашистской Германией  одержана благодаря массовому героизму всего советского народа. Казахстан в годы войны был превращен в одну из основных военно-промышленных баз СССР. Предприятия переведены на выпуск оборонной продукции и добычу стратегического сырья. В военные годы Казахстан давал 85% свинца, 79% полиметаллических руд,  65% висмута, 60% молибдена, 35% меди. В Казахстан эвакуировано 220 предприятий (20 – реэвакуированы в ходе войны), которые на базе родственных объектов размещались в Алма-Ате, Чимкенте, Семипалатинске, Уральске, Караганде и др. В Лениногорске размещен Люберецкий электротехнический завод НКПС, в Усть-Каменогорске – Симферопольский моторостроительный завод и оборудование завода «Электроцинк» из г. Орджоникидзе, которое частично было реэвакуировано в 1943 г. Перебазирование осуществлялось двумя потоками: конец 1941г. – начало 1942 г. и осенью 1942 г. Всего за 1941-1945 гг. индустриальный потенциал Казахстана увеличился на 460 предприятий, включая эвакуированные. Размещение эвакуированных предприятий привело к возникновению новых отраслей индустрии – машиностроения, станкостроения, производства боеприпасов, химической промышленности и черной металлургии. Только за первые два военных года в республике достроено и построено 35 предприятий черной и цветной металлургии, 2 завода, 6 рудников, 8 рудников с обогатительными фабриками, 14 шахт и 5 карьеров. Увеличилась добыча угля в Карагандинском бассейне, нефти на промыслах Эмбы и Актюбинска, меди – на Балхашском и Карсакпайском медеплавильных заводах, хромитовых руд – в Хромтау. Введены в эксплуатацию новые нефтеносные площади – Комсомольск, Джолдыбай, Кошкар. В Гурьеве  вошел в строй крупный нефтеперерабатывающий завод, строились предприятия химической, легкой и пищевой промышленности (Кустанайский завод химического волокна, Алма-Атинская и Карандинская кондитерские фабрики и др.). В 1942 г. в республике насчитывалось до 40 сверхлимитных строек союзного значения и свыше 100 крупных предприятий республиканского подчинения.  На развитие приоритетных направлений промышленности - топливо, металл, энергетика и транспорт – направлялась значительная часть бюджета страны. Так, на становление комбината «Алтайполиметалл» было вложено около 200 млн. рублей. За счет капитальных вложений развернулось строительство Усть-Каменогорской ТЭЦ, расширились производственные мощности Иртышского медеплавильного и Лениногорского свинцового заводов, ударными темпами строилась кольцевая линия электропередач Иртышский завод – Белоусовка – Усть-Каменогорск – Ульбагэс.</w:t>
      </w:r>
    </w:p>
    <w:p>
      <w:pPr>
        <w:pStyle w:val="Normal"/>
        <w:rPr/>
      </w:pPr>
      <w:r>
        <w:rPr/>
        <w:t xml:space="preserve">        </w:t>
      </w:r>
      <w:r>
        <w:rPr/>
        <w:t xml:space="preserve">В Казахстане, наряду с увеличением производства свинца, цинка, олова, серебра, добычи золота был начат выпуск металлического висмута и сурьмы, цинкового купороса, заново освоено производство молибдена.  Ответственным за добычу сурьмы и вольфрама назначен трест Алтайзолото.  Трест Каззолото отвечал не только за добычу сурьмы, олова,  но и за    разведку месторождений ртути и вольфрама. Тресту Майкаинзолото поручалось  освоить комплексное получение из руд золота, серебра, йода, крокса и серной кислоты.       </w:t>
      </w:r>
    </w:p>
    <w:p>
      <w:pPr>
        <w:pStyle w:val="Normal"/>
        <w:rPr/>
      </w:pPr>
      <w:r>
        <w:rPr/>
        <w:t xml:space="preserve">        </w:t>
      </w:r>
      <w:r>
        <w:rPr/>
        <w:t>Увеличение промышленного потенциала республики способствовало росту численности рабочего класса с 98500человек в 1941 г. до 160055 человек (в т.ч. 71430 женщин) в 1945 г.</w:t>
      </w:r>
    </w:p>
    <w:p>
      <w:pPr>
        <w:pStyle w:val="Normal"/>
        <w:rPr/>
      </w:pPr>
      <w:r>
        <w:rPr/>
        <w:t xml:space="preserve">         </w:t>
      </w:r>
      <w:r>
        <w:rPr/>
        <w:t xml:space="preserve">За годы войны промышленное производство увеличилось на 37%, доля валовой продукции промышленности в общем объеме народнохозяйственной продукции к 1945 г. достигла 66%  благодаря массовому героизму тружеников тыла, вставших на всенародную фронтовую вахту. Более 73 тыс. восточно-казахстанцев награждены медалью «За доблестный труд в Великой Отечественной войне в 1941-1945гг.». В республике росло  число «двухсотников», «трехсотников», совместителей профессий, многостаночников, боевым лозунгом которых стал призыв « Работать за двоих, троих».   Г.Хайдин – бурильщик Лениногорского рудника, одним из первых  на Алтае внедривший метод многоперфораторного бурения, возглавил движение «тысячников», т.е. вырабатывал объем продукции за 10-15 человек. Выполнение 10-30  и более норм стало массовым явлением среди горняков. О рекордах Г. Хайдина, Д. Овчарука, В. Лобанова, С. Худякова, В. Деменюка, В. Амельханова сообщало Совинформбюро. </w:t>
      </w:r>
    </w:p>
    <w:p>
      <w:pPr>
        <w:pStyle w:val="Normal"/>
        <w:rPr/>
      </w:pPr>
      <w:r>
        <w:rPr/>
        <w:t xml:space="preserve">        </w:t>
      </w:r>
      <w:r>
        <w:rPr/>
        <w:t>Бесперебойную доставку военных и народнохозяйственных грузов и эвакуацию населения и предприятий  обеспечивал транспорт, в первую очередь, железнодорожный, который связывал казахстанский и среднеазиатский тылы с фронтом и центральными районами страны.  Перестройка началась с перевода движения поездов на особый военный график, предусматривающий первоочередное продвижение войск и воинских грузов. Устанавливалась очередность приема грузов, ограничивались пассажирские перевозки, принимались меры по укреплению материально-технической базы транспорта.  С введением в 1942 г.  в эксплуатацию дороги Карталы – Акмолинск  увеличивался поток грузов на линиях Караганда – Магнитогорск.  Сооружение линии Гурьев – Кандагач позволило кратчайшим путем доставлять грузы с перевалкой через Каспийское море с Урала и Сибири на Кавказ и обратно. Прокладывалась линия Баскунчак – Макат. Велась работа по увеличению пропускной способности магистралей, связывающих Кузбасс и Караганду с Уралом и Поволжьем, а также с Ашхабадской,  Ташкентской, Оренбургской и Рязано – Уральской железными дорогами. Только в 1942 г. на железной дороге трудилось 31 тыс. человек, преимущественно женщин. Удельный вес железнодорожного транспорта Казахстана и Средней Азии повысился с 7.9% в 1940 г. до 15,1% в 1942 г.</w:t>
      </w:r>
    </w:p>
    <w:p>
      <w:pPr>
        <w:pStyle w:val="Normal"/>
        <w:rPr/>
      </w:pPr>
      <w:r>
        <w:rPr/>
        <w:t xml:space="preserve">        </w:t>
      </w:r>
      <w:r>
        <w:rPr/>
        <w:t>Перестройка работы водного транспорта (Верхне-Иртышское, Аральское, Уральское, Балхаш - Илийское пароходства) выразилась в введении военного графика вождения судов, сокращении непроизводительных простоев судов под погрузочно - разгрузочные операции путем использования простейшей механизации, сокращении штатов за счет ликвидации некоторых отделов пароходства.</w:t>
      </w:r>
    </w:p>
    <w:p>
      <w:pPr>
        <w:pStyle w:val="Normal"/>
        <w:rPr/>
      </w:pPr>
      <w:r>
        <w:rPr/>
        <w:t xml:space="preserve">         </w:t>
      </w:r>
      <w:r>
        <w:rPr/>
        <w:t>В военные годы произошло сокращение объема автотранспортных перевозок по дорогам республики с 53%  в 1940 г. до 16%  в 1945 г. в связи мобилизацией на фронт 65% парка грузовых автомобилей. Эксплуатация оставшихся автомашин проходила под строгим контролем. В соответствие с постановлением ГКО рабочие Карагандинской и Акмолинской областей скоростными темпами построили тракт от ст. Агадырь до поселка Акчетау. Методом народной стройки была сооружена Тургайская ветка. Ввод этих дорог в эксплуатацию способствовал ускорению перевозок грузов в военное время.</w:t>
      </w:r>
    </w:p>
    <w:p>
      <w:pPr>
        <w:pStyle w:val="Normal"/>
        <w:rPr/>
      </w:pPr>
      <w:r>
        <w:rPr/>
        <w:t xml:space="preserve">        </w:t>
      </w:r>
      <w:r>
        <w:rPr/>
        <w:t>В условиях военного времени значительную роль играла связь. В стране была введена обязательная платная трудовая повинность по перевозке и пересылке писем и установлен график движения почты по внутриобластным трактам. Темпами оборонной стройки только за два года войны в республике построено 1320 магистральных  и внутриобластных линий, подвешено свыше 11 тысяч километров проводов. Вступила в строй телефонная магистраль Алма-Ата – Караганда, Акмолинск – Орск – Оренбург – Москва. В Уральске развернут крупный военно-операционный узел связи, обеспечивающий связь командования Сталинградского фронта со Ставкой Верховного командования.</w:t>
      </w:r>
    </w:p>
    <w:p>
      <w:pPr>
        <w:pStyle w:val="Normal"/>
        <w:rPr/>
      </w:pPr>
      <w:r>
        <w:rPr/>
        <w:t xml:space="preserve">        </w:t>
      </w:r>
      <w:r>
        <w:rPr/>
        <w:t xml:space="preserve">В связи с захватом противником плодородных земель, составлявших 40% посевной площади страны, выросла ответственность тружеников сельского хозяйства республики в обеспечении сельхозпродукцией армии и населения, сырьем – промышленности. </w:t>
      </w:r>
    </w:p>
    <w:p>
      <w:pPr>
        <w:pStyle w:val="Normal"/>
        <w:rPr/>
      </w:pPr>
      <w:r>
        <w:rPr/>
        <w:t xml:space="preserve">        </w:t>
      </w:r>
      <w:r>
        <w:rPr/>
        <w:t>Перевод сельского хозяйства на военный лад потребовал, во-первых, мобилизации материальных и людских ресурсов на обеспечение потребностей  фронта и тыла,  во-вторых, организации приема и размещения скота, эвакуированного из фронтовых и прифронтовых районов (370 тыс. голов), в-третьих, изменения структуры земледелия, расширения посевных площадей под зерновые и технические культуры, увеличения производства сельскохозяйственной продукции.</w:t>
      </w:r>
    </w:p>
    <w:p>
      <w:pPr>
        <w:pStyle w:val="Normal"/>
        <w:rPr/>
      </w:pPr>
      <w:r>
        <w:rPr/>
        <w:t xml:space="preserve">           </w:t>
      </w:r>
      <w:r>
        <w:rPr/>
        <w:t>Несмотря на сокращение техники (мощность тракторного парка только в первый  военный год  уменьшилась на 20%, 50% автомашин мобилизовано на нужды фронта)  и нехватки квалифицированных рабочих кадров (численность работающих в сельском хозяйстве  мужчин в возрасте от 16 до 49 лет  сократилась за полтора года войны  в два с лишним раза, число женщин возросло с 1939г. по 1943 г. в 12 раз)  республика перевыполняла план сдачи сельскохозяйственной продукции. Так, в 1941 г. Казахстан сдал свыше 100 млн. пудов хлеба, т.е. на 23,7 млн. пудов больше, чем  в мирном 1940 г.  В 1942 г. посевная площадь, по сравнению с 1940 г., увеличилась на 1110 тыс. га., в т.ч. под зерновые культуры на 872 тыс. га. Знаменитые звеньевые Ш. Берсиев,  А. Дацкова собирали большие урожаи проса, И.Жакаев, Ким  Ман Сан  - риса, Мухамадиева, Туменбаева, Аманова – свеклы. Десятки тракторных бригад и сотни механизаторов завоевали почетные звания фронтовиков и гвардейцев тыла. Советское Информбюро в своих сообщениях отмечало наиболее выдающиеся успехи казахстанских колхозников.</w:t>
      </w:r>
    </w:p>
    <w:p>
      <w:pPr>
        <w:pStyle w:val="Normal"/>
        <w:rPr/>
      </w:pPr>
      <w:r>
        <w:rPr/>
        <w:t xml:space="preserve">         </w:t>
      </w:r>
      <w:r>
        <w:rPr/>
        <w:t>Самоотверженный труд  животноводов помог в 1941 г. не только сохранить прежнее поголовье скота, но и увеличить его на 1,2 млн. голов, включая эвакуированный скот. Прием  скота, вывезенного из Сталинградской, Ростовской, Запорожской, Воронежской,  Днепропетровской областей, Ставропольского, Орджоникидзевского краев и Калмыцкой АССР проходил осенью и зимой 1941 г., а также осенью 1942 г. и размещался в колхозах Западно – Казахстанской, Гурьевской, Актюбинской, Чкаловской (Оренбургской) областей. Истощенный и переутомленный длительным перегоном скот требовал особого ухода. Решающую роль в сохранении общественного скота сыграло внедрение практики круглогодичного отгонно-пастбищного содержания скота. В условиях развернувшейся войны, при сокращении кадров животноводов, минимальных возможностях для заготовки грубых и сочных кормов эта мера была вынужденной, но жизненно необходимой. Благодаря героическому труду животноводов КазССР по производству животноводческой продукции  заняла ведущее место среди тыловых районов страны.</w:t>
      </w:r>
    </w:p>
    <w:p>
      <w:pPr>
        <w:pStyle w:val="Normal"/>
        <w:rPr/>
      </w:pPr>
      <w:r>
        <w:rPr/>
        <w:t xml:space="preserve">        </w:t>
      </w:r>
      <w:r>
        <w:rPr/>
        <w:t>Значительную роль в развитии сельского хозяйства в годы войны сыграло постановление СНК СССР и ЦК ВКП(б) «О повышении для колхозников обязательного минимума трудодней». Для каждого трудоспособного колхозника устанавливался обязательный минимум трудодней: для хлопковых районов – до 150, для всех остальных  районов – до 120 трудодней, для подростков – членов семей колхозников в возрасте от 12 до 16 лет – в размере не менее 50 трудодней в год. Свыше 300 тыс. горожан в обязательном порядке принимали участие в весенне – полевых работах и уборке урожая. Труженики самоотверженно переносили огромные физические нагрузки и ухудшающееся материальное положение, понимая, что значительная часть доходов направлялась на нужды фронта и промышленности.</w:t>
      </w:r>
    </w:p>
    <w:p>
      <w:pPr>
        <w:pStyle w:val="Normal"/>
        <w:rPr/>
      </w:pPr>
      <w:r>
        <w:rPr/>
      </w:r>
    </w:p>
    <w:p>
      <w:pPr>
        <w:pStyle w:val="Normal"/>
        <w:rPr/>
      </w:pPr>
      <w:r>
        <w:rPr/>
        <w:t>12.4 Народное движение помощи фронту. Помощь</w:t>
      </w:r>
    </w:p>
    <w:p>
      <w:pPr>
        <w:pStyle w:val="Normal"/>
        <w:rPr/>
      </w:pPr>
      <w:r>
        <w:rPr/>
        <w:t>Казахстана освобожденным районам в восстановлении</w:t>
      </w:r>
    </w:p>
    <w:p>
      <w:pPr>
        <w:pStyle w:val="Normal"/>
        <w:rPr/>
      </w:pPr>
      <w:r>
        <w:rPr/>
        <w:t>народного хозяйства. Депортация репрессированных народов в годы  войны и их размещение</w:t>
      </w:r>
    </w:p>
    <w:p>
      <w:pPr>
        <w:pStyle w:val="Normal"/>
        <w:rPr/>
      </w:pPr>
      <w:r>
        <w:rPr/>
      </w:r>
    </w:p>
    <w:p>
      <w:pPr>
        <w:pStyle w:val="Normal"/>
        <w:rPr/>
      </w:pPr>
      <w:r>
        <w:rPr/>
        <w:t xml:space="preserve">           </w:t>
      </w:r>
      <w:r>
        <w:rPr/>
        <w:t>В первые недели войны по инициативе населения был создан фонд обороны, в который,  кроме выдачи сверхплановой продукции, трудящиеся Казахстана отчисляли одно - двухдневные заработки, вносили трудовые сбережения, ценные вещи, облигации госзаймов общей суммой 480 млн. рублей.  Труженики Восточного Казахстана внесли в фонд обороны 53 млн. рублей. Только за первые три месяца войны восточноказахстанцы сдали 65 кг. серебра и 225 кг. золота.   Трудящиеся Зыряновского района к ноябрю 1941 г.  внесли в фонд обороны только облигациями займов 679000 рублей, жители Лениногорска – 1812000 рублей.  На собранные средства построены танковые колонны и авиаэскадрильи «Нефтяник Казахстана», «Шахтер Караганды», «Турксибовец» и т.д.</w:t>
      </w:r>
    </w:p>
    <w:p>
      <w:pPr>
        <w:pStyle w:val="Normal"/>
        <w:rPr/>
      </w:pPr>
      <w:r>
        <w:rPr/>
        <w:t xml:space="preserve">          </w:t>
      </w:r>
      <w:r>
        <w:rPr/>
        <w:t>Казахстанцы приняли массовое участие в сборе и отправке на фронт  индивидуальных и коллективных посылок. Всего отправлено1600 вагонов с подарками, 2,5 млн. теплых вещей. Так, животноводы Восточного Казахстана направили бойцам Ленинградского фронта и жителям осажденного Ленинграда 380 центнеров масла. Ленинигорцами отправлен специальный вагон с подарками воинам 8-й гвардейской дивизии им. Панфилова.</w:t>
      </w:r>
    </w:p>
    <w:p>
      <w:pPr>
        <w:pStyle w:val="Normal"/>
        <w:rPr/>
      </w:pPr>
      <w:r>
        <w:rPr/>
        <w:t xml:space="preserve">        </w:t>
      </w:r>
      <w:r>
        <w:rPr/>
        <w:t xml:space="preserve">Несмотря на острый дефицит народнохозяйственных товаров  Казахстан оказывал шефскую помощь 12 городам и 45 районам, освобожденным от немецкой оккупации,  специалистами, сельхозтехникой и сельхозинвентарем, скотом,  семенами, промышленным оборудованием, промышленными товарами, медикаментами, учебной и художественной литературой. </w:t>
      </w:r>
    </w:p>
    <w:p>
      <w:pPr>
        <w:pStyle w:val="Normal"/>
        <w:rPr/>
      </w:pPr>
      <w:r>
        <w:rPr/>
        <w:t xml:space="preserve">           </w:t>
      </w:r>
      <w:r>
        <w:rPr/>
        <w:t>На долю  Казахстана в военные годы выпала участь принимать и обустраивать эвакуированное население, семьи фронтовиков и инвалидов Отечественной войны общей численность  1,5 млн. человек,  решать вопросы их бытового и медицинского обслуживания, трудоустройства.  Более 66% прибывших  были расселены в сельской местности, преимущественно в южных районах, более благополучных в продовольственном отношении. Особую обеспокоенность эвакопунктов вызывали вопросы размещения и организации школьного обучения детей, т.к. только в начале войны в республику эвакуировано 149 детских домов и 16 интернатов с контингентом около 21 тыс. человек, а также десятки тысяч учащихся общеобразовательных школ.</w:t>
      </w:r>
    </w:p>
    <w:p>
      <w:pPr>
        <w:pStyle w:val="Normal"/>
        <w:rPr/>
      </w:pPr>
      <w:r>
        <w:rPr/>
        <w:t xml:space="preserve">         </w:t>
      </w:r>
      <w:r>
        <w:rPr/>
        <w:t xml:space="preserve">В условиях военного времени продолжалась работа по открытию новых и развертыванию ранее существовавших госпиталей, под которые отводились лучшие помещения, т.ч. и школы. Только в течение первых полутора месяцев войны в республике размещено свыше 100 госпиталей. В эвакогоспиталях героически трудились около 200 лучших  казахстанских   и  эвакуированных хирургов, которые вернули в строй более 70% раненых солдат и офицеров. Во всех областях  открыты дома инвалидов и интернаты, решались вопросы  медицинского и продовольственного обеспечения инвалидов, адаптации к мирной жизни,  трудоустройства.  </w:t>
      </w:r>
    </w:p>
    <w:p>
      <w:pPr>
        <w:pStyle w:val="Normal"/>
        <w:rPr/>
      </w:pPr>
      <w:r>
        <w:rPr/>
        <w:t xml:space="preserve">         </w:t>
      </w:r>
      <w:r>
        <w:rPr/>
        <w:t>В годы войны в Казахстан продолжалась депортация т.н. «неблагонадежных народов», начатая в конце 30-х годов.  Первыми насильственному переселению подверглись немцы Поволжья. В соответствие с указом Президиума Верховного Совета СССР № 21-160 « О переселении немцев, проживающих в районах Поволжья» от 28 августа 1941 г., началось переселение немецкого населения в Казахстан и районы Западной Сибири  общей численностью свыше 447 тыс. человек.  Прибывшие немцы  расселены по всем областям республики, за исключением Западно-Казахстанской и Гурьевской в связи с близостью расположения с упраздненной  АССР немцев Поволжья. Наибольшая численность переселенных немцев зафиксирована в Акмолинской, Кустанайской, Павлодарской, Северо-Казахстанской. Семипалатинской областях. На территорию Восточно-Казахстанской области в сентябре – ноябре 1941г. прибыло свыше 28 тыс. человек.  Позднее депортированные с территории Крыма, Дона, Северного Кавказа, а также демобилизованные в 1942 -1945 гг. с фронта немцы направлялись в Трудовую армию и подчинялись  Наркомату внутренних дел и путей сообщения.</w:t>
      </w:r>
    </w:p>
    <w:p>
      <w:pPr>
        <w:pStyle w:val="Normal"/>
        <w:rPr/>
      </w:pPr>
      <w:r>
        <w:rPr/>
        <w:t xml:space="preserve">        </w:t>
      </w:r>
      <w:r>
        <w:rPr/>
        <w:t>Тяжелую участь депортированных  народов в Казахстане, наряду с немцами, в 1943-1944 гг. разделили переселенные с Северного Кавказа  чеченцы, ингуши (406375 человек), карачаевцы (45529 человек), балкарцы (21150 человек); с территории Грузинской ССР  турки-месхетинцы, курды, химшилы (27833 человек);  Калмыцкой АССР  калмыки (2268 человек); Крымской АССР татары, греки, армяне, болгары (4501 человек). Большая часть прибывшего населения распределялась в южные районы республики, чеченцы, ингуши, балкарцы были направлены для проживания во все регионы  Казахстана.</w:t>
      </w:r>
    </w:p>
    <w:p>
      <w:pPr>
        <w:pStyle w:val="Normal"/>
        <w:rPr/>
      </w:pPr>
      <w:r>
        <w:rPr/>
        <w:t xml:space="preserve">        </w:t>
      </w:r>
      <w:r>
        <w:rPr/>
        <w:t>Положение спецпереселенцев регламентировалось особым указом. За нарушение режима и общего порядка в местах расселения они подвергались штрафу до 100 рублей или аресту до 5 суток. Самовольная отлучка за пределы проживания рассматривалась как побег и влекла  за собой ответственность в уголовном порядке. Ужасные  жилищно-бытовые условия, скудное питание, антисанитария, болезни и эпидемии приводили к огромным потерям  депортированного населения.</w:t>
      </w:r>
    </w:p>
    <w:p>
      <w:pPr>
        <w:pStyle w:val="Normal"/>
        <w:rPr/>
      </w:pPr>
      <w:r>
        <w:rPr/>
        <w:t xml:space="preserve">   </w:t>
      </w:r>
    </w:p>
    <w:p>
      <w:pPr>
        <w:pStyle w:val="Normal"/>
        <w:rPr/>
      </w:pPr>
      <w:r>
        <w:rPr/>
        <w:t xml:space="preserve">12.5  Образование, наука и культура  Казахстана в годы Великой </w:t>
      </w:r>
    </w:p>
    <w:p>
      <w:pPr>
        <w:pStyle w:val="Normal"/>
        <w:rPr/>
      </w:pPr>
      <w:r>
        <w:rPr/>
        <w:t xml:space="preserve">                                          </w:t>
      </w:r>
      <w:r>
        <w:rPr/>
        <w:t>Отечественной войны</w:t>
      </w:r>
    </w:p>
    <w:p>
      <w:pPr>
        <w:pStyle w:val="Normal"/>
        <w:rPr/>
      </w:pPr>
      <w:r>
        <w:rPr/>
      </w:r>
    </w:p>
    <w:p>
      <w:pPr>
        <w:pStyle w:val="Normal"/>
        <w:rPr/>
      </w:pPr>
      <w:r>
        <w:rPr/>
        <w:t xml:space="preserve">        </w:t>
      </w:r>
      <w:r>
        <w:rPr/>
        <w:t>В условиях  военного времени произошли значительные изменения в образовательной системе Казахстана.  Численность учеников, особенно старших классов, уменьшилась на 30% в результате мобилизации на фронт и вынужденным прекращением занятий в связи с занятостью на производстве, полеводческих и животноводческих работах. Нехватка помещений школ, отданных под госпитали и интернаты, привела к проведению занятий в трех-четырехсменном режиме, открытию карликовых школ в приспособленных зданиях. Мобилизация учителей привела к сокращению учительских кадров  на 14% и их неквалифицированной замене, что отразилось на качестве преподавания. Положение осложнял дефицит учебников и учебных пособий, канцелярских принадлежностей. Введение специальной подготовки учащихся к практической деятельности способствовало к раздельному проведению занятий мальчиков и девочек в 1943-1944 гг. Значительную сложность представляла организация школьного образования для эвакуированных детей. За 4 военных года неполное среднее образование в республике получили 159 850 юношей и девушек, среднее образование – 21850 человек.</w:t>
      </w:r>
    </w:p>
    <w:p>
      <w:pPr>
        <w:pStyle w:val="Normal"/>
        <w:rPr/>
      </w:pPr>
      <w:r>
        <w:rPr/>
        <w:t xml:space="preserve">        </w:t>
      </w:r>
      <w:r>
        <w:rPr/>
        <w:t>Перестройка системы высшего образования заключалась в переходе на ускоренный 3-х летний срок обучения, увеличении ежедневной  учебной нагрузки,  введении двух-трехсменного обучения, сокращении каникулярного времени, обязательного получения оборонной специальности. Контингент студентов увеличился с 10,4 тыс. человек в 1941 г. до 15,4 тыс. человек в 1945 г. за счет 22 эвакуированных вузов и 5 вновь открытых институтов: Алма – Атинского института иностранных языков, Чимкентского технологического института, Казахской государственной консерватории им. Курмангазы,  Казахского государственного института физической культуры, Казахского государственного женского педагогического института. Эвакуированные специалисты составили свыше 30% профессорско – преподавательского состава высших учебных заведений республики.  В соответствие с Указом от 13 февраля 1942 г. от мобилизации освобождались студенты вузов и учащиеся средних специальных заведений.  За годы войны подготовлено свыше 842 тыс. специалистов, в т.ч. в вузах – 302 тыс. человек, в техникумах – 540 тыс. человек.</w:t>
      </w:r>
    </w:p>
    <w:p>
      <w:pPr>
        <w:pStyle w:val="Normal"/>
        <w:rPr/>
      </w:pPr>
      <w:r>
        <w:rPr/>
        <w:t xml:space="preserve">        </w:t>
      </w:r>
      <w:r>
        <w:rPr/>
        <w:t>Ведущим направлением в  научных исследованиях являлось  углубленное и систематическое изучении минеральных ресурсов республики. В созданной 29 августа 1941 г.  Комплексной комиссии по использованию ресурсов Урала, Казахстана и Сибири под руководством В.А.Комарова принимали участие свыше 600 человек, в т.ч. академики В.К. Обручев, А.А. Скочинский, Л.Д. Шевяков, И.П.Бардин и др. Комплексные бригады ученых проводили большую исследовательскую работу в различных экономических районах республики.</w:t>
      </w:r>
    </w:p>
    <w:p>
      <w:pPr>
        <w:pStyle w:val="Normal"/>
        <w:rPr/>
      </w:pPr>
      <w:r>
        <w:rPr/>
        <w:t xml:space="preserve">         </w:t>
      </w:r>
      <w:r>
        <w:rPr/>
        <w:t xml:space="preserve">Научным центром  республики стал Казахский филиал Академии наук СССР, в структуре которого функционировали 16 институтов, включая 7 вновь созданных, и 7 секторов, трудились 6 академиков и членов-корреспондентов, свыше 140 кандидатов наук, а общая численность научных сотрудников  возросла  с 152 человек в 1940 г. до 864 человек в 1945 г. Почти половина ассигнований расходов на научные цели Казфилиала АН СССР приходилась на долю Института геологических наук, возглавляемого К.И. Сатпаевым.  Постоянно увеличивалась численность экспедиционных отрядов (32 отряда в 1941 г., 94 отряда – в 1945 г.), занятых поисками новых месторождений цветных, редких и рассеянных металлов.  Многолетний труд К. Сатпаева по исследованию  Джезказганских медных месторождений был удостоен в 1942 г. Государственной премии. За 4 военных года в аспирантуре филиала  Академии  прошли подготовку 237 молодых ученых, 63 из них защитили докторские и кандидатские диссертации. 18 июля 1944 г. СНК и ЦК КП Казахстана обратились с ходатайством в СНК СССР и ЦК ВКП(б) «о создании единого центра науки республики АН КазССР на базе КазФАН». В ноябре 1945 г. Советское правительство удовлетворило просьбу  о реорганизации Казахского филиала  АН СССР в республиканскую Академию наук. </w:t>
      </w:r>
    </w:p>
    <w:p>
      <w:pPr>
        <w:pStyle w:val="Normal"/>
        <w:rPr/>
      </w:pPr>
      <w:r>
        <w:rPr/>
        <w:t xml:space="preserve">        </w:t>
      </w:r>
      <w:r>
        <w:rPr/>
        <w:t>Значительную роль в организации помощи фронту оказало Казахстанское геологическое управление, которое за открытие новых месторождений меди, марганца, молибдена, угля, вольфрама, ванадия и других видов минерально-стратегического сырья в 1943-1944 гг. награждено знаменем ГКО и 9 месяцев удерживало его.  В 1945 г. знамя ГКО завоевала Восточно-Казахстанская геолого-разведочная партия.</w:t>
      </w:r>
    </w:p>
    <w:p>
      <w:pPr>
        <w:pStyle w:val="Normal"/>
        <w:rPr/>
      </w:pPr>
      <w:r>
        <w:rPr/>
        <w:t xml:space="preserve">        </w:t>
      </w:r>
      <w:r>
        <w:rPr/>
        <w:t>Крупным научным центром, игравшим важную роль в развитии сельского хозяйства в годы войны, стал Казахский филиал Всесоюзной Академии сельскохозяйственных  наук им. В.И.Ленина (ВАСХНИЛ), руководимый К. Мынбаевым, в состав которого входили 4 научно-исследовательских института, 24 опытные станции и т.п., занимавшиеся проблемами по освоению пустыни, созданию продовольственной базы в Центральном Казахстане, по увеличению продуктивности скота и т.д.</w:t>
      </w:r>
    </w:p>
    <w:p>
      <w:pPr>
        <w:pStyle w:val="Normal"/>
        <w:rPr/>
      </w:pPr>
      <w:r>
        <w:rPr/>
        <w:t xml:space="preserve">        </w:t>
      </w:r>
      <w:r>
        <w:rPr/>
        <w:t>В условиях военного времени Казахстан стал крупным научным центром в связи эвакуацией на его территорию более 20 научно-исследовательских институтов, в составе которых трудились крупнейшие ученые страны – академики А.Н.Бах, С.Н.Бернштейн, Н.Д. Зелинский, Л.И. Мендельштам и другие. Благодаря значительной помощи коллектива Института истории АН СССР в 1943 г. опубликован первый том  «Истории Казахской ССР».</w:t>
      </w:r>
    </w:p>
    <w:p>
      <w:pPr>
        <w:pStyle w:val="Normal"/>
        <w:rPr/>
      </w:pPr>
      <w:r>
        <w:rPr/>
        <w:t xml:space="preserve">        </w:t>
      </w:r>
      <w:r>
        <w:rPr/>
        <w:t>Важнейшую роль в мобилизации населения на борьбу с немецко-фашистскими захватчиками играли средства массовой информации, через которые освещалась обстановка в стране и положение на фронтах. В годы войны в Казахстане издавались 2 политических журнала («Майдан» и «Вестник Казахского филиала АН СССР» с 1944 г.), 229 газет (126 -  на казахском языке), в т.ч. республиканских -2, областных – 27, районных – 97 и выпускалось 44 многотиражки.</w:t>
      </w:r>
    </w:p>
    <w:p>
      <w:pPr>
        <w:pStyle w:val="Normal"/>
        <w:rPr/>
      </w:pPr>
      <w:r>
        <w:rPr/>
        <w:t xml:space="preserve">        </w:t>
      </w:r>
      <w:r>
        <w:rPr/>
        <w:t>В соответствие с измененным в военные годы планом книгоиздательства только за первые два года войны изданы 1065 названий литературы (в т.ч. на казахском языке – 647) тиражом соответственно 16566 и 9199 экземпляров. Выпуск детской и юношеской литературы возглавляла комиссия, созданная при ЦК ЛКСМ Казахстана в составе С. Маршака, С. Михалкова, М.Зощенко, М.  Ауэзова, С. Муканова, Г. Мусрепова, А. Канапина. Союз художников Казахстана и производственно-творческое объединение художников участвовали в издании плакатов-агитокон, которые выходили в Алма-Ате, Джамбуле и Караганде.</w:t>
      </w:r>
    </w:p>
    <w:p>
      <w:pPr>
        <w:pStyle w:val="Normal"/>
        <w:rPr/>
      </w:pPr>
      <w:r>
        <w:rPr/>
        <w:t xml:space="preserve">        </w:t>
      </w:r>
      <w:r>
        <w:rPr/>
        <w:t>Мощным идейным оружием агитации и пропаганды населения являлось радиовещание. Из 16 часов ежедневного вещания республиканские передачи составляли 9 часов, из них 5 часов 13 минут занимало политическое вещание. Широко использовались новые формы работы:  радиомитинги, радиопереклички с осажденными городами, специальные циклы передач, посвященные воинам Красной Армии, животноводам, находящимся на отгонных пастбищах и т.д. Более 30 казахских и русских композиторов работали по заданию Казрадиокомитета над созданием новых музыкальных произведений.</w:t>
      </w:r>
    </w:p>
    <w:p>
      <w:pPr>
        <w:pStyle w:val="Normal"/>
        <w:rPr/>
      </w:pPr>
      <w:r>
        <w:rPr/>
        <w:t xml:space="preserve">        </w:t>
      </w:r>
      <w:r>
        <w:rPr/>
        <w:t>В военные годы в республике наблюдался подъем в развитии кинематографии. На базе эвакуированных «Мосфильм», «Ленфильм» и Алма-Атинской киностудии снято 30 фильмов («Два бойца», «Жди меня», «Ленинградцы», «Партизаны» и др., в съемках которых принимали участие известные актеры М. Жаров, Л. Орлова, Н. Черкасов и др.</w:t>
      </w:r>
    </w:p>
    <w:p>
      <w:pPr>
        <w:pStyle w:val="Normal"/>
        <w:rPr/>
      </w:pPr>
      <w:r>
        <w:rPr/>
        <w:t xml:space="preserve">        </w:t>
      </w:r>
      <w:r>
        <w:rPr/>
        <w:t>Основной темой произведений творческой интеллигенции стали патриотизм, интернационализм, стойкость, мужество и героизм воинов и тружеников тыла. Военной тематике посвящены произведения Д. Джабаева, М. Муканова,  Г. Мусрепова, Г. Мустафина, М. Ауэзова, Т. Жарокова, К. Аманжолова, А. Тажибаева, А. Сарсенбаева, А. Жубанова, Л. Хамиди, М. Тулебаева, Б. Байкадамова, Е. Брусиловского, Р. Елюбаева и др. В 1944 г. композиторами М. Тулебаевым, Е. Брусиловским и Л. Хамиди написан  Государственный гимн Казахской ССР.</w:t>
      </w:r>
    </w:p>
    <w:p>
      <w:pPr>
        <w:pStyle w:val="Normal"/>
        <w:rPr/>
      </w:pPr>
      <w:r>
        <w:rPr/>
        <w:t xml:space="preserve">         </w:t>
      </w:r>
      <w:r>
        <w:rPr/>
        <w:t xml:space="preserve">Около 90 эвакуированных писателей пополнили ряды деятелей литературы Казахстана, в т.ч. А. Толстой, С. Михалков, Ф. Панферов, К. Паустовский, С. Маршак, М. Зощенко и др.  Почти 90 писателей и поэтов сражались на фронте, среди них Д. Снегин, П. Кузнецов, Д. Абилев, Д. Саин, К. Абдыкадыров, В. Чугунов, М, Абдуллин и др. </w:t>
      </w:r>
    </w:p>
    <w:p>
      <w:pPr>
        <w:pStyle w:val="Normal"/>
        <w:rPr/>
      </w:pPr>
      <w:r>
        <w:rPr/>
        <w:t xml:space="preserve">        </w:t>
      </w:r>
      <w:r>
        <w:rPr/>
        <w:t>С 1943 г. в республике стала использоваться традиционная форма казахского народного песенного творчества – айтысы, на которых акыны, вступая в поэтическое состязание, прославляли ратные подвиги воинов, трудовой героизм тружеников тыла, дружбу народов. 4 декабря 1943 г.  в Алма-Ате  песней Джамбула открылся первый Всеказахстанский айтыс, на котором состязались лучшие народные акыны.</w:t>
      </w:r>
    </w:p>
    <w:p>
      <w:pPr>
        <w:pStyle w:val="Normal"/>
        <w:rPr/>
      </w:pPr>
      <w:r>
        <w:rPr/>
        <w:t xml:space="preserve">        </w:t>
      </w:r>
      <w:r>
        <w:rPr/>
        <w:t>Несомненный вклад в развитие искусства республики внесли художественные коллективы 23  эвакуированных  театров и музыкальных учреждений. Выдающиеся мастера сцены Г. Уланова, Ю. Завадский, Г. Березова, В. Марецкая и др. передавали свой богатый опыт артистам казахстанских театров. На театральных сценах ставились не только известные произведения, но и происходили премьеры. Так,  в 1942 г. поставлена опера Е. Брусиловского «Гвардия, алга», в 1944 г.- опера А. Жубанова и Л. Хамиди «Абай».  В 1944 г. открыт  театр для детей – ТЮЗ.  Нередко коллективы местных и эвакуированных театров выступали с единой программой. 21 казахских, 15 русских, 11 украинских, белорусский, еврейский, корейский, уйгурский театры за годы войны поставили 847 новых оперных и драматических произведений и показали 28687 спектаклей 12 690 тыс. зрителям. Концертные организации дали 36525 концертов, обслужив 9337 тыс. зрителей.</w:t>
      </w:r>
    </w:p>
    <w:p>
      <w:pPr>
        <w:pStyle w:val="Normal"/>
        <w:spacing w:before="0" w:after="200"/>
        <w:rPr/>
      </w:pPr>
      <w:r>
        <w:rPr/>
        <w:t xml:space="preserve">        </w:t>
      </w:r>
      <w:r>
        <w:rPr/>
        <w:t>Деятелями изобразительного искусства Казахстана за военный период создано свыше двух с половиной тысяч произведений живописи, графики и скульптуры, в которых отражены патриотизм, стойкость, мужество и героизм советских людей на фронте и в тылу. По тематике Отечественной войны художниками республики организованы 1 республиканская, 11 групповых и 17 персональных выставок.  За выдающиеся заслуги в развитии живописи и графики Президиум Верховного Совета КазССР присвоил звание народных художников республики А. Кастееву  и М. Левину, заслуженных деятелей искусства Казахстана – С. Бондарю и Н. Карповскому. За политические карикатуры художники М. Куприянов, П. Крылов, Н. Соколов (Кукрыниксы)   Президиумом правления Союза художников КазССР  16 декабря 1941 г. были представлены на Государственную премию 1941 г.</w:t>
      </w:r>
    </w:p>
    <w:sectPr>
      <w:type w:val="nextPage"/>
      <w:pgSz w:w="11906" w:h="16838"/>
      <w:pgMar w:left="1418" w:right="567" w:header="0" w:top="851" w:footer="0" w:bottom="1134"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swiss"/>
    <w:pitch w:val="variable"/>
  </w:font>
  <w:font w:name="Tahoma">
    <w:charset w:val="01"/>
    <w:family w:val="roman"/>
    <w:pitch w:val="variable"/>
  </w:font>
  <w:font w:name="OpenSymbol">
    <w:altName w:val="Arial Unicode MS"/>
    <w:charset w:val="01"/>
    <w:family w:val="roman"/>
    <w:pitch w:val="variable"/>
  </w:font>
  <w:font w:name="Arial">
    <w:charset w:val="01"/>
    <w:family w:val="roman"/>
    <w:pitch w:val="variable"/>
  </w:font>
</w:fonts>
</file>

<file path=word/settings.xml><?xml version="1.0" encoding="utf-8"?>
<w:settings xmlns:w="http://schemas.openxmlformats.org/wordprocessingml/2006/main">
  <w:zoom w:percent="193"/>
  <w:defaultTabStop w:val="709"/>
  <w:autoHyphenation w:val="fals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CJK SC Regular" w:cs="FreeSans"/>
        <w:sz w:val="24"/>
        <w:szCs w:val="24"/>
        <w:lang w:val="ru-RU" w:eastAsia="zh-CN" w:bidi="hi-IN"/>
      </w:rPr>
    </w:rPrDefault>
    <w:pPrDefault>
      <w:pPr/>
    </w:pPrDefault>
  </w:docDefaults>
  <w:style w:type="paragraph" w:styleId="Normal">
    <w:name w:val="Normal"/>
    <w:qFormat/>
    <w:pPr>
      <w:widowControl/>
      <w:tabs>
        <w:tab w:val="left" w:pos="708" w:leader="none"/>
      </w:tabs>
      <w:suppressAutoHyphens w:val="true"/>
      <w:bidi w:val="0"/>
      <w:spacing w:lineRule="auto" w:line="276" w:before="0" w:after="200"/>
      <w:jc w:val="left"/>
    </w:pPr>
    <w:rPr>
      <w:rFonts w:ascii="Calibri" w:hAnsi="Calibri" w:eastAsia="Droid Sans Fallback" w:cs=""/>
      <w:color w:val="00000A"/>
      <w:sz w:val="22"/>
      <w:szCs w:val="22"/>
      <w:lang w:val="ru-RU" w:eastAsia="ru-RU" w:bidi="ar-SA"/>
    </w:rPr>
  </w:style>
  <w:style w:type="paragraph" w:styleId="1">
    <w:name w:val="Heading 1"/>
    <w:basedOn w:val="Style15"/>
    <w:qFormat/>
    <w:pPr>
      <w:outlineLvl w:val="0"/>
    </w:pPr>
    <w:rPr>
      <w:rFonts w:ascii="Times New Roman" w:hAnsi="Times New Roman" w:eastAsia="Droid Sans Fallback" w:cs="Lohit Hindi"/>
      <w:b/>
      <w:bCs/>
      <w:sz w:val="48"/>
      <w:szCs w:val="48"/>
    </w:rPr>
  </w:style>
  <w:style w:type="paragraph" w:styleId="2">
    <w:name w:val="Heading 2"/>
    <w:basedOn w:val="Style15"/>
    <w:qFormat/>
    <w:pPr>
      <w:outlineLvl w:val="1"/>
    </w:pPr>
    <w:rPr>
      <w:rFonts w:ascii="Times New Roman" w:hAnsi="Times New Roman" w:eastAsia="Droid Sans Fallback" w:cs="Lohit Hindi"/>
      <w:b/>
      <w:bCs/>
      <w:i/>
      <w:iCs/>
      <w:sz w:val="36"/>
      <w:szCs w:val="36"/>
    </w:rPr>
  </w:style>
  <w:style w:type="paragraph" w:styleId="3">
    <w:name w:val="Heading 3"/>
    <w:basedOn w:val="Style15"/>
    <w:qFormat/>
    <w:pPr>
      <w:outlineLvl w:val="2"/>
    </w:pPr>
    <w:rPr>
      <w:rFonts w:ascii="Times New Roman" w:hAnsi="Times New Roman" w:eastAsia="Droid Sans Fallback" w:cs="Lohit Hindi"/>
      <w:b/>
      <w:bCs/>
      <w:sz w:val="28"/>
      <w:szCs w:val="28"/>
    </w:rPr>
  </w:style>
  <w:style w:type="paragraph" w:styleId="4">
    <w:name w:val="Heading 4"/>
    <w:basedOn w:val="Style15"/>
    <w:qFormat/>
    <w:pPr>
      <w:outlineLvl w:val="3"/>
    </w:pPr>
    <w:rPr>
      <w:rFonts w:ascii="Times New Roman" w:hAnsi="Times New Roman" w:eastAsia="Droid Sans Fallback" w:cs="Lohit Hindi"/>
      <w:b/>
      <w:bCs/>
      <w:i/>
      <w:iCs/>
      <w:sz w:val="24"/>
      <w:szCs w:val="24"/>
    </w:rPr>
  </w:style>
  <w:style w:type="character" w:styleId="DefaultParagraphFont">
    <w:name w:val="Default Paragraph Font"/>
    <w:qFormat/>
    <w:rPr/>
  </w:style>
  <w:style w:type="character" w:styleId="Style10">
    <w:name w:val="Текст выноски Знак"/>
    <w:basedOn w:val="DefaultParagraphFont"/>
    <w:qFormat/>
    <w:rPr>
      <w:rFonts w:ascii="Tahoma" w:hAnsi="Tahoma" w:cs="Tahoma"/>
      <w:sz w:val="16"/>
      <w:szCs w:val="16"/>
    </w:rPr>
  </w:style>
  <w:style w:type="character" w:styleId="ListLabel1">
    <w:name w:val="ListLabel 1"/>
    <w:qFormat/>
    <w:rPr>
      <w:rFonts w:cs="Courier New"/>
    </w:rPr>
  </w:style>
  <w:style w:type="character" w:styleId="Style11">
    <w:name w:val="Интернет-ссылка"/>
    <w:rPr>
      <w:color w:val="000080"/>
      <w:u w:val="single"/>
      <w:lang w:val="ru-RU" w:eastAsia="ru-RU" w:bidi="ru-RU"/>
    </w:rPr>
  </w:style>
  <w:style w:type="character" w:styleId="Style12">
    <w:name w:val="Выделение жирным"/>
    <w:qFormat/>
    <w:rPr>
      <w:b/>
      <w:bCs/>
    </w:rPr>
  </w:style>
  <w:style w:type="character" w:styleId="Style13">
    <w:name w:val="Выделение"/>
    <w:qFormat/>
    <w:rPr>
      <w:i/>
      <w:iCs/>
    </w:rPr>
  </w:style>
  <w:style w:type="character" w:styleId="Style14">
    <w:name w:val="Маркеры списка"/>
    <w:qFormat/>
    <w:rPr>
      <w:rFonts w:ascii="OpenSymbol" w:hAnsi="OpenSymbol" w:eastAsia="OpenSymbol" w:cs="OpenSymbol"/>
    </w:rPr>
  </w:style>
  <w:style w:type="character" w:styleId="ListLabel2">
    <w:name w:val="ListLabel 2"/>
    <w:qFormat/>
    <w:rPr>
      <w:rFonts w:cs="Symbol"/>
    </w:rPr>
  </w:style>
  <w:style w:type="character" w:styleId="ListLabel3">
    <w:name w:val="ListLabel 3"/>
    <w:qFormat/>
    <w:rPr>
      <w:rFonts w:cs="Symbol"/>
    </w:rPr>
  </w:style>
  <w:style w:type="paragraph" w:styleId="Style15">
    <w:name w:val="Заголовок"/>
    <w:basedOn w:val="Normal"/>
    <w:next w:val="Style16"/>
    <w:qFormat/>
    <w:pPr>
      <w:keepNext/>
      <w:spacing w:before="240" w:after="120"/>
    </w:pPr>
    <w:rPr>
      <w:rFonts w:ascii="Arial" w:hAnsi="Arial" w:eastAsia="Droid Sans Fallback" w:cs="Lohit Hindi"/>
      <w:sz w:val="28"/>
      <w:szCs w:val="28"/>
    </w:rPr>
  </w:style>
  <w:style w:type="paragraph" w:styleId="Style16">
    <w:name w:val="Body Text"/>
    <w:basedOn w:val="Normal"/>
    <w:pPr>
      <w:spacing w:before="0" w:after="120"/>
    </w:pPr>
    <w:rPr/>
  </w:style>
  <w:style w:type="paragraph" w:styleId="Style17">
    <w:name w:val="List"/>
    <w:basedOn w:val="Style16"/>
    <w:pPr/>
    <w:rPr>
      <w:rFonts w:cs="Lohit Hindi"/>
    </w:rPr>
  </w:style>
  <w:style w:type="paragraph" w:styleId="Style18">
    <w:name w:val="Caption"/>
    <w:basedOn w:val="Normal"/>
    <w:qFormat/>
    <w:pPr>
      <w:suppressLineNumbers/>
      <w:spacing w:before="120" w:after="120"/>
    </w:pPr>
    <w:rPr>
      <w:rFonts w:cs="Lohit Hindi"/>
      <w:i/>
      <w:iCs/>
      <w:sz w:val="24"/>
      <w:szCs w:val="24"/>
    </w:rPr>
  </w:style>
  <w:style w:type="paragraph" w:styleId="Style19">
    <w:name w:val="Указатель"/>
    <w:basedOn w:val="Normal"/>
    <w:qFormat/>
    <w:pPr>
      <w:suppressLineNumbers/>
    </w:pPr>
    <w:rPr>
      <w:rFonts w:cs="Lohit Hindi"/>
    </w:rPr>
  </w:style>
  <w:style w:type="paragraph" w:styleId="ListParagraph">
    <w:name w:val="List Paragraph"/>
    <w:basedOn w:val="Normal"/>
    <w:qFormat/>
    <w:pPr>
      <w:ind w:left="720" w:right="0" w:hanging="0"/>
    </w:pPr>
    <w:rPr/>
  </w:style>
  <w:style w:type="paragraph" w:styleId="BalloonText">
    <w:name w:val="Balloon Text"/>
    <w:basedOn w:val="Normal"/>
    <w:qFormat/>
    <w:pPr>
      <w:spacing w:lineRule="atLeast" w:line="100" w:before="0" w:after="0"/>
    </w:pPr>
    <w:rPr>
      <w:rFonts w:ascii="Tahoma" w:hAnsi="Tahoma" w:cs="Tahoma"/>
      <w:sz w:val="16"/>
      <w:szCs w:val="16"/>
    </w:rPr>
  </w:style>
  <w:style w:type="paragraph" w:styleId="Style20">
    <w:name w:val="Горизонтальная линия"/>
    <w:basedOn w:val="Normal"/>
    <w:qFormat/>
    <w:pPr>
      <w:suppressLineNumbers/>
      <w:pBdr>
        <w:bottom w:val="double" w:sz="16" w:space="0" w:color="808080"/>
      </w:pBdr>
      <w:spacing w:before="0" w:after="283"/>
    </w:pPr>
    <w:rPr>
      <w:sz w:val="12"/>
      <w:szCs w:val="12"/>
    </w:rPr>
  </w:style>
  <w:style w:type="paragraph" w:styleId="Style21">
    <w:name w:val="Содержимое таблицы"/>
    <w:basedOn w:val="Normal"/>
    <w:qFormat/>
    <w:pPr>
      <w:suppressLineNumbers/>
    </w:pPr>
    <w:rPr/>
  </w:style>
  <w:style w:type="paragraph" w:styleId="Style22">
    <w:name w:val="Заголовок таблицы"/>
    <w:basedOn w:val="Style21"/>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33</TotalTime>
  <Application>LibreOffice/5.1.4.2$Linux_X86_64 LibreOffice_project/10m0$Build-2</Application>
  <Pages>13</Pages>
  <Words>4817</Words>
  <Characters>32161</Characters>
  <CharactersWithSpaces>37732</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2013-02-25T02:46:00Z</dcterms:created>
  <dc:creator>1</dc:creator>
  <dc:description/>
  <dc:language>ru-RU</dc:language>
  <cp:lastModifiedBy/>
  <dcterms:modified xsi:type="dcterms:W3CDTF">2016-09-12T15:50:22Z</dcterms:modified>
  <cp:revision>11</cp:revision>
  <dc:subject/>
  <dc:title/>
</cp:coreProperties>
</file>